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BAE3A" w14:textId="4135083D" w:rsidR="00E54D8C" w:rsidRPr="00064450" w:rsidRDefault="00E54D8C" w:rsidP="00E54D8C">
      <w:pPr>
        <w:pStyle w:val="Geenafstand"/>
        <w:rPr>
          <w:b/>
          <w:bCs/>
        </w:rPr>
      </w:pPr>
      <w:r w:rsidRPr="00064450">
        <w:rPr>
          <w:b/>
          <w:bCs/>
        </w:rPr>
        <w:t xml:space="preserve">Toestemming delen informatie </w:t>
      </w:r>
      <w:r w:rsidR="00064450" w:rsidRPr="00064450">
        <w:rPr>
          <w:b/>
          <w:bCs/>
        </w:rPr>
        <w:t>voor consultatie GGZ professional</w:t>
      </w:r>
    </w:p>
    <w:p w14:paraId="079F9BCC" w14:textId="77777777" w:rsidR="00064450" w:rsidRDefault="00064450" w:rsidP="00E54D8C">
      <w:pPr>
        <w:pStyle w:val="Geenafstand"/>
      </w:pPr>
    </w:p>
    <w:p w14:paraId="46365C21" w14:textId="3336C54B" w:rsidR="14C4EBDE" w:rsidRDefault="14C4EBDE" w:rsidP="53871388">
      <w:r w:rsidRPr="53871388">
        <w:t xml:space="preserve">Bij deze geef ik toestemming om contact op te nemen met een GGZ-zorgprofessional voor het verkrijgen van advies met betrekking tot mijn behandeling. Ik begrijp dat het nodig is om hiervoor relevante medische gegevens met deze professional te delen, zodat de professional een beeld krijgt van de situatie en op basis hiervan een advies geeft. </w:t>
      </w:r>
    </w:p>
    <w:p w14:paraId="69C598F0" w14:textId="5DD42991" w:rsidR="00064450" w:rsidRDefault="008560E0" w:rsidP="53871388">
      <w:r>
        <w:rPr>
          <w:noProof/>
        </w:rPr>
        <w:drawing>
          <wp:anchor distT="0" distB="0" distL="114300" distR="114300" simplePos="0" relativeHeight="251659264" behindDoc="0" locked="0" layoutInCell="1" allowOverlap="1" wp14:anchorId="1063D9D7" wp14:editId="031B1F82">
            <wp:simplePos x="0" y="0"/>
            <wp:positionH relativeFrom="column">
              <wp:posOffset>-635</wp:posOffset>
            </wp:positionH>
            <wp:positionV relativeFrom="paragraph">
              <wp:posOffset>311785</wp:posOffset>
            </wp:positionV>
            <wp:extent cx="219075" cy="219075"/>
            <wp:effectExtent l="0" t="0" r="9525" b="9525"/>
            <wp:wrapSquare wrapText="bothSides"/>
            <wp:docPr id="841831190" name="Graphic 1"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31190" name="Graphic 841831190" descr="Stoppen silhouet"/>
                    <pic:cNvPicPr/>
                  </pic:nvPicPr>
                  <pic:blipFill>
                    <a:blip r:embed="rId8">
                      <a:extLst>
                        <a:ext uri="{96DAC541-7B7A-43D3-8B79-37D633B846F1}">
                          <asvg:svgBlip xmlns:asvg="http://schemas.microsoft.com/office/drawing/2016/SVG/main" r:embed="rId9"/>
                        </a:ext>
                      </a:extLst>
                    </a:blip>
                    <a:stretch>
                      <a:fillRect/>
                    </a:stretch>
                  </pic:blipFill>
                  <pic:spPr>
                    <a:xfrm flipH="1">
                      <a:off x="0" y="0"/>
                      <a:ext cx="219075" cy="219075"/>
                    </a:xfrm>
                    <a:prstGeom prst="rect">
                      <a:avLst/>
                    </a:prstGeom>
                  </pic:spPr>
                </pic:pic>
              </a:graphicData>
            </a:graphic>
            <wp14:sizeRelH relativeFrom="margin">
              <wp14:pctWidth>0</wp14:pctWidth>
            </wp14:sizeRelH>
            <wp14:sizeRelV relativeFrom="margin">
              <wp14:pctHeight>0</wp14:pctHeight>
            </wp14:sizeRelV>
          </wp:anchor>
        </w:drawing>
      </w:r>
    </w:p>
    <w:p w14:paraId="532ECF3A" w14:textId="059C7228" w:rsidR="14C4EBDE" w:rsidRDefault="14C4EBDE" w:rsidP="00FC36D8">
      <w:pPr>
        <w:pStyle w:val="Geenafstand"/>
      </w:pPr>
      <w:r w:rsidRPr="53871388">
        <w:t xml:space="preserve">Ja, ik geef toestemming </w:t>
      </w:r>
    </w:p>
    <w:p w14:paraId="71A1B49B" w14:textId="77777777" w:rsidR="00FC36D8" w:rsidRDefault="00FC36D8" w:rsidP="00FC36D8">
      <w:pPr>
        <w:pStyle w:val="Geenafstand"/>
      </w:pPr>
    </w:p>
    <w:p w14:paraId="052D10A5" w14:textId="7D5A86AF" w:rsidR="00FC36D8" w:rsidRDefault="008560E0" w:rsidP="53871388">
      <w:r>
        <w:rPr>
          <w:noProof/>
        </w:rPr>
        <w:drawing>
          <wp:anchor distT="0" distB="0" distL="114300" distR="114300" simplePos="0" relativeHeight="251666432" behindDoc="0" locked="0" layoutInCell="1" allowOverlap="1" wp14:anchorId="14EDDC64" wp14:editId="042CB116">
            <wp:simplePos x="0" y="0"/>
            <wp:positionH relativeFrom="column">
              <wp:posOffset>0</wp:posOffset>
            </wp:positionH>
            <wp:positionV relativeFrom="paragraph">
              <wp:posOffset>314325</wp:posOffset>
            </wp:positionV>
            <wp:extent cx="219075" cy="219075"/>
            <wp:effectExtent l="0" t="0" r="9525" b="9525"/>
            <wp:wrapSquare wrapText="bothSides"/>
            <wp:docPr id="475853901" name="Graphic 1"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31190" name="Graphic 841831190" descr="Stoppen silhouet"/>
                    <pic:cNvPicPr/>
                  </pic:nvPicPr>
                  <pic:blipFill>
                    <a:blip r:embed="rId8">
                      <a:extLst>
                        <a:ext uri="{96DAC541-7B7A-43D3-8B79-37D633B846F1}">
                          <asvg:svgBlip xmlns:asvg="http://schemas.microsoft.com/office/drawing/2016/SVG/main" r:embed="rId9"/>
                        </a:ext>
                      </a:extLst>
                    </a:blip>
                    <a:stretch>
                      <a:fillRect/>
                    </a:stretch>
                  </pic:blipFill>
                  <pic:spPr>
                    <a:xfrm flipH="1">
                      <a:off x="0" y="0"/>
                      <a:ext cx="219075" cy="219075"/>
                    </a:xfrm>
                    <a:prstGeom prst="rect">
                      <a:avLst/>
                    </a:prstGeom>
                  </pic:spPr>
                </pic:pic>
              </a:graphicData>
            </a:graphic>
            <wp14:sizeRelH relativeFrom="margin">
              <wp14:pctWidth>0</wp14:pctWidth>
            </wp14:sizeRelH>
            <wp14:sizeRelV relativeFrom="margin">
              <wp14:pctHeight>0</wp14:pctHeight>
            </wp14:sizeRelV>
          </wp:anchor>
        </w:drawing>
      </w:r>
    </w:p>
    <w:p w14:paraId="4ADC0444" w14:textId="74A59021" w:rsidR="14C4EBDE" w:rsidRDefault="14C4EBDE" w:rsidP="00FC36D8">
      <w:pPr>
        <w:pStyle w:val="Geenafstand"/>
      </w:pPr>
      <w:r w:rsidRPr="53871388">
        <w:t>Nee, ik geef geen toestemming</w:t>
      </w:r>
    </w:p>
    <w:p w14:paraId="60080A3D" w14:textId="77777777" w:rsidR="00E54D8C" w:rsidRDefault="00E54D8C" w:rsidP="00FC36D8">
      <w:pPr>
        <w:pStyle w:val="Geenafstand"/>
      </w:pPr>
    </w:p>
    <w:p w14:paraId="0A4672A9" w14:textId="77777777" w:rsidR="00E54D8C" w:rsidRDefault="00E54D8C" w:rsidP="00FC36D8">
      <w:pPr>
        <w:pStyle w:val="Geenafstand"/>
      </w:pPr>
    </w:p>
    <w:p w14:paraId="638E4DFB" w14:textId="73AA633D" w:rsidR="00E54D8C" w:rsidRDefault="00E54D8C" w:rsidP="00FC36D8">
      <w:pPr>
        <w:pStyle w:val="Geenafstand"/>
      </w:pPr>
      <w:r>
        <w:t>Naam</w:t>
      </w:r>
    </w:p>
    <w:p w14:paraId="31267585" w14:textId="77777777" w:rsidR="00E54D8C" w:rsidRDefault="00E54D8C" w:rsidP="00FC36D8">
      <w:pPr>
        <w:pStyle w:val="Geenafstand"/>
      </w:pPr>
    </w:p>
    <w:p w14:paraId="19A03C52" w14:textId="0C6B52F4" w:rsidR="00E54D8C" w:rsidRDefault="008560E0" w:rsidP="00FC36D8">
      <w:pPr>
        <w:pStyle w:val="Geenafstand"/>
      </w:pPr>
      <w:r>
        <w:rPr>
          <w:noProof/>
        </w:rPr>
        <mc:AlternateContent>
          <mc:Choice Requires="wps">
            <w:drawing>
              <wp:anchor distT="0" distB="0" distL="114300" distR="114300" simplePos="0" relativeHeight="251660288" behindDoc="0" locked="0" layoutInCell="1" allowOverlap="1" wp14:anchorId="0C5A219A" wp14:editId="533266FB">
                <wp:simplePos x="0" y="0"/>
                <wp:positionH relativeFrom="column">
                  <wp:posOffset>0</wp:posOffset>
                </wp:positionH>
                <wp:positionV relativeFrom="paragraph">
                  <wp:posOffset>116840</wp:posOffset>
                </wp:positionV>
                <wp:extent cx="2647950" cy="0"/>
                <wp:effectExtent l="0" t="0" r="0" b="0"/>
                <wp:wrapNone/>
                <wp:docPr id="1703355727" name="Rechte verbindingslijn 2"/>
                <wp:cNvGraphicFramePr/>
                <a:graphic xmlns:a="http://schemas.openxmlformats.org/drawingml/2006/main">
                  <a:graphicData uri="http://schemas.microsoft.com/office/word/2010/wordprocessingShape">
                    <wps:wsp>
                      <wps:cNvCnPr/>
                      <wps:spPr>
                        <a:xfrm>
                          <a:off x="0" y="0"/>
                          <a:ext cx="264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5FC6DF" id="Rechte verbindingslijn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2pt" to="20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" strokecolor="#156082 [3204]" strokeweight=".5pt">
                <v:stroke joinstyle="miter"/>
              </v:line>
            </w:pict>
          </mc:Fallback>
        </mc:AlternateContent>
      </w:r>
    </w:p>
    <w:p w14:paraId="3E9849F8" w14:textId="797DA0CA" w:rsidR="00E54D8C" w:rsidRDefault="00E54D8C" w:rsidP="00FC36D8">
      <w:pPr>
        <w:pStyle w:val="Geenafstand"/>
      </w:pPr>
      <w:r>
        <w:t>Datum</w:t>
      </w:r>
    </w:p>
    <w:p w14:paraId="2C9A42BF" w14:textId="77777777" w:rsidR="00E54D8C" w:rsidRDefault="00E54D8C" w:rsidP="00E54D8C">
      <w:pPr>
        <w:pStyle w:val="Geenafstand"/>
      </w:pPr>
    </w:p>
    <w:p w14:paraId="48351E34" w14:textId="77777777" w:rsidR="008560E0" w:rsidRDefault="008560E0" w:rsidP="008560E0">
      <w:pPr>
        <w:pStyle w:val="Geenafstand"/>
      </w:pPr>
      <w:r>
        <w:rPr>
          <w:noProof/>
        </w:rPr>
        <mc:AlternateContent>
          <mc:Choice Requires="wps">
            <w:drawing>
              <wp:anchor distT="0" distB="0" distL="114300" distR="114300" simplePos="0" relativeHeight="251662336" behindDoc="0" locked="0" layoutInCell="1" allowOverlap="1" wp14:anchorId="38D47C7E" wp14:editId="4AB8D22D">
                <wp:simplePos x="0" y="0"/>
                <wp:positionH relativeFrom="column">
                  <wp:posOffset>0</wp:posOffset>
                </wp:positionH>
                <wp:positionV relativeFrom="paragraph">
                  <wp:posOffset>116840</wp:posOffset>
                </wp:positionV>
                <wp:extent cx="2647950" cy="0"/>
                <wp:effectExtent l="0" t="0" r="0" b="0"/>
                <wp:wrapNone/>
                <wp:docPr id="241015666" name="Rechte verbindingslijn 2"/>
                <wp:cNvGraphicFramePr/>
                <a:graphic xmlns:a="http://schemas.openxmlformats.org/drawingml/2006/main">
                  <a:graphicData uri="http://schemas.microsoft.com/office/word/2010/wordprocessingShape">
                    <wps:wsp>
                      <wps:cNvCnPr/>
                      <wps:spPr>
                        <a:xfrm>
                          <a:off x="0" y="0"/>
                          <a:ext cx="264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3CB9D" id="Rechte verbindingslijn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2pt" to="20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" strokecolor="#156082 [3204]" strokeweight=".5pt">
                <v:stroke joinstyle="miter"/>
              </v:line>
            </w:pict>
          </mc:Fallback>
        </mc:AlternateContent>
      </w:r>
    </w:p>
    <w:p w14:paraId="3B3EE30A" w14:textId="6A632B36" w:rsidR="00E54D8C" w:rsidRDefault="00E54D8C" w:rsidP="00E54D8C">
      <w:pPr>
        <w:pStyle w:val="Geenafstand"/>
      </w:pPr>
      <w:r>
        <w:t>Handtekening</w:t>
      </w:r>
    </w:p>
    <w:p w14:paraId="4BD43E71" w14:textId="77777777" w:rsidR="008560E0" w:rsidRDefault="008560E0" w:rsidP="00E54D8C">
      <w:pPr>
        <w:pStyle w:val="Geenafstand"/>
      </w:pPr>
    </w:p>
    <w:p w14:paraId="5F6BA35E" w14:textId="77777777" w:rsidR="008560E0" w:rsidRPr="00E54D8C" w:rsidRDefault="008560E0" w:rsidP="00E54D8C">
      <w:pPr>
        <w:pStyle w:val="Geenafstand"/>
      </w:pPr>
    </w:p>
    <w:p w14:paraId="5B2AF641" w14:textId="77777777" w:rsidR="008560E0" w:rsidRDefault="008560E0" w:rsidP="008560E0">
      <w:pPr>
        <w:pStyle w:val="Geenafstand"/>
      </w:pPr>
      <w:r>
        <w:rPr>
          <w:noProof/>
        </w:rPr>
        <mc:AlternateContent>
          <mc:Choice Requires="wps">
            <w:drawing>
              <wp:anchor distT="0" distB="0" distL="114300" distR="114300" simplePos="0" relativeHeight="251664384" behindDoc="0" locked="0" layoutInCell="1" allowOverlap="1" wp14:anchorId="1A360FE8" wp14:editId="270CE72A">
                <wp:simplePos x="0" y="0"/>
                <wp:positionH relativeFrom="column">
                  <wp:posOffset>0</wp:posOffset>
                </wp:positionH>
                <wp:positionV relativeFrom="paragraph">
                  <wp:posOffset>116840</wp:posOffset>
                </wp:positionV>
                <wp:extent cx="2647950" cy="0"/>
                <wp:effectExtent l="0" t="0" r="0" b="0"/>
                <wp:wrapNone/>
                <wp:docPr id="1928157387" name="Rechte verbindingslijn 2"/>
                <wp:cNvGraphicFramePr/>
                <a:graphic xmlns:a="http://schemas.openxmlformats.org/drawingml/2006/main">
                  <a:graphicData uri="http://schemas.microsoft.com/office/word/2010/wordprocessingShape">
                    <wps:wsp>
                      <wps:cNvCnPr/>
                      <wps:spPr>
                        <a:xfrm>
                          <a:off x="0" y="0"/>
                          <a:ext cx="264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68A9E" id="Rechte verbindingslijn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2pt" to="20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" strokecolor="#156082 [3204]" strokeweight=".5pt">
                <v:stroke joinstyle="miter"/>
              </v:line>
            </w:pict>
          </mc:Fallback>
        </mc:AlternateContent>
      </w:r>
    </w:p>
    <w:p w14:paraId="7B5CAEB5" w14:textId="251DE4F6" w:rsidR="00706324" w:rsidRDefault="00706324"/>
    <w:sectPr w:rsidR="00706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4922B"/>
    <w:multiLevelType w:val="hybridMultilevel"/>
    <w:tmpl w:val="7982EC2E"/>
    <w:lvl w:ilvl="0" w:tplc="23840C60">
      <w:start w:val="1"/>
      <w:numFmt w:val="bullet"/>
      <w:lvlText w:val=""/>
      <w:lvlJc w:val="left"/>
      <w:pPr>
        <w:ind w:left="720" w:hanging="360"/>
      </w:pPr>
      <w:rPr>
        <w:rFonts w:ascii="Symbol" w:hAnsi="Symbol" w:hint="default"/>
      </w:rPr>
    </w:lvl>
    <w:lvl w:ilvl="1" w:tplc="0E0C466E">
      <w:start w:val="1"/>
      <w:numFmt w:val="bullet"/>
      <w:lvlText w:val="o"/>
      <w:lvlJc w:val="left"/>
      <w:pPr>
        <w:ind w:left="1440" w:hanging="360"/>
      </w:pPr>
      <w:rPr>
        <w:rFonts w:ascii="Courier New" w:hAnsi="Courier New" w:hint="default"/>
      </w:rPr>
    </w:lvl>
    <w:lvl w:ilvl="2" w:tplc="45401968">
      <w:start w:val="1"/>
      <w:numFmt w:val="bullet"/>
      <w:lvlText w:val=""/>
      <w:lvlJc w:val="left"/>
      <w:pPr>
        <w:ind w:left="2160" w:hanging="360"/>
      </w:pPr>
      <w:rPr>
        <w:rFonts w:ascii="Wingdings" w:hAnsi="Wingdings" w:hint="default"/>
      </w:rPr>
    </w:lvl>
    <w:lvl w:ilvl="3" w:tplc="2796131E">
      <w:start w:val="1"/>
      <w:numFmt w:val="bullet"/>
      <w:lvlText w:val=""/>
      <w:lvlJc w:val="left"/>
      <w:pPr>
        <w:ind w:left="2880" w:hanging="360"/>
      </w:pPr>
      <w:rPr>
        <w:rFonts w:ascii="Symbol" w:hAnsi="Symbol" w:hint="default"/>
      </w:rPr>
    </w:lvl>
    <w:lvl w:ilvl="4" w:tplc="ADBC79EE">
      <w:start w:val="1"/>
      <w:numFmt w:val="bullet"/>
      <w:lvlText w:val="o"/>
      <w:lvlJc w:val="left"/>
      <w:pPr>
        <w:ind w:left="3600" w:hanging="360"/>
      </w:pPr>
      <w:rPr>
        <w:rFonts w:ascii="Courier New" w:hAnsi="Courier New" w:hint="default"/>
      </w:rPr>
    </w:lvl>
    <w:lvl w:ilvl="5" w:tplc="27C89E8C">
      <w:start w:val="1"/>
      <w:numFmt w:val="bullet"/>
      <w:lvlText w:val=""/>
      <w:lvlJc w:val="left"/>
      <w:pPr>
        <w:ind w:left="4320" w:hanging="360"/>
      </w:pPr>
      <w:rPr>
        <w:rFonts w:ascii="Wingdings" w:hAnsi="Wingdings" w:hint="default"/>
      </w:rPr>
    </w:lvl>
    <w:lvl w:ilvl="6" w:tplc="FBE2C5E6">
      <w:start w:val="1"/>
      <w:numFmt w:val="bullet"/>
      <w:lvlText w:val=""/>
      <w:lvlJc w:val="left"/>
      <w:pPr>
        <w:ind w:left="5040" w:hanging="360"/>
      </w:pPr>
      <w:rPr>
        <w:rFonts w:ascii="Symbol" w:hAnsi="Symbol" w:hint="default"/>
      </w:rPr>
    </w:lvl>
    <w:lvl w:ilvl="7" w:tplc="BC7C6C10">
      <w:start w:val="1"/>
      <w:numFmt w:val="bullet"/>
      <w:lvlText w:val="o"/>
      <w:lvlJc w:val="left"/>
      <w:pPr>
        <w:ind w:left="5760" w:hanging="360"/>
      </w:pPr>
      <w:rPr>
        <w:rFonts w:ascii="Courier New" w:hAnsi="Courier New" w:hint="default"/>
      </w:rPr>
    </w:lvl>
    <w:lvl w:ilvl="8" w:tplc="16FAF5CC">
      <w:start w:val="1"/>
      <w:numFmt w:val="bullet"/>
      <w:lvlText w:val=""/>
      <w:lvlJc w:val="left"/>
      <w:pPr>
        <w:ind w:left="6480" w:hanging="360"/>
      </w:pPr>
      <w:rPr>
        <w:rFonts w:ascii="Wingdings" w:hAnsi="Wingdings" w:hint="default"/>
      </w:rPr>
    </w:lvl>
  </w:abstractNum>
  <w:abstractNum w:abstractNumId="1" w15:restartNumberingAfterBreak="0">
    <w:nsid w:val="403985E5"/>
    <w:multiLevelType w:val="hybridMultilevel"/>
    <w:tmpl w:val="3D52C67E"/>
    <w:lvl w:ilvl="0" w:tplc="60589EC8">
      <w:start w:val="1"/>
      <w:numFmt w:val="bullet"/>
      <w:lvlText w:val=""/>
      <w:lvlJc w:val="left"/>
      <w:pPr>
        <w:ind w:left="720" w:hanging="360"/>
      </w:pPr>
      <w:rPr>
        <w:rFonts w:ascii="Symbol" w:hAnsi="Symbol" w:hint="default"/>
      </w:rPr>
    </w:lvl>
    <w:lvl w:ilvl="1" w:tplc="E87C6D7A">
      <w:start w:val="1"/>
      <w:numFmt w:val="bullet"/>
      <w:lvlText w:val="o"/>
      <w:lvlJc w:val="left"/>
      <w:pPr>
        <w:ind w:left="1440" w:hanging="360"/>
      </w:pPr>
      <w:rPr>
        <w:rFonts w:ascii="Courier New" w:hAnsi="Courier New" w:hint="default"/>
      </w:rPr>
    </w:lvl>
    <w:lvl w:ilvl="2" w:tplc="7E24BEB6">
      <w:start w:val="1"/>
      <w:numFmt w:val="bullet"/>
      <w:lvlText w:val=""/>
      <w:lvlJc w:val="left"/>
      <w:pPr>
        <w:ind w:left="2160" w:hanging="360"/>
      </w:pPr>
      <w:rPr>
        <w:rFonts w:ascii="Wingdings" w:hAnsi="Wingdings" w:hint="default"/>
      </w:rPr>
    </w:lvl>
    <w:lvl w:ilvl="3" w:tplc="D8502C70">
      <w:start w:val="1"/>
      <w:numFmt w:val="bullet"/>
      <w:lvlText w:val=""/>
      <w:lvlJc w:val="left"/>
      <w:pPr>
        <w:ind w:left="2880" w:hanging="360"/>
      </w:pPr>
      <w:rPr>
        <w:rFonts w:ascii="Symbol" w:hAnsi="Symbol" w:hint="default"/>
      </w:rPr>
    </w:lvl>
    <w:lvl w:ilvl="4" w:tplc="46746576">
      <w:start w:val="1"/>
      <w:numFmt w:val="bullet"/>
      <w:lvlText w:val="o"/>
      <w:lvlJc w:val="left"/>
      <w:pPr>
        <w:ind w:left="3600" w:hanging="360"/>
      </w:pPr>
      <w:rPr>
        <w:rFonts w:ascii="Courier New" w:hAnsi="Courier New" w:hint="default"/>
      </w:rPr>
    </w:lvl>
    <w:lvl w:ilvl="5" w:tplc="CC240AAA">
      <w:start w:val="1"/>
      <w:numFmt w:val="bullet"/>
      <w:lvlText w:val=""/>
      <w:lvlJc w:val="left"/>
      <w:pPr>
        <w:ind w:left="4320" w:hanging="360"/>
      </w:pPr>
      <w:rPr>
        <w:rFonts w:ascii="Wingdings" w:hAnsi="Wingdings" w:hint="default"/>
      </w:rPr>
    </w:lvl>
    <w:lvl w:ilvl="6" w:tplc="9974719E">
      <w:start w:val="1"/>
      <w:numFmt w:val="bullet"/>
      <w:lvlText w:val=""/>
      <w:lvlJc w:val="left"/>
      <w:pPr>
        <w:ind w:left="5040" w:hanging="360"/>
      </w:pPr>
      <w:rPr>
        <w:rFonts w:ascii="Symbol" w:hAnsi="Symbol" w:hint="default"/>
      </w:rPr>
    </w:lvl>
    <w:lvl w:ilvl="7" w:tplc="415490A0">
      <w:start w:val="1"/>
      <w:numFmt w:val="bullet"/>
      <w:lvlText w:val="o"/>
      <w:lvlJc w:val="left"/>
      <w:pPr>
        <w:ind w:left="5760" w:hanging="360"/>
      </w:pPr>
      <w:rPr>
        <w:rFonts w:ascii="Courier New" w:hAnsi="Courier New" w:hint="default"/>
      </w:rPr>
    </w:lvl>
    <w:lvl w:ilvl="8" w:tplc="E6D8AB7C">
      <w:start w:val="1"/>
      <w:numFmt w:val="bullet"/>
      <w:lvlText w:val=""/>
      <w:lvlJc w:val="left"/>
      <w:pPr>
        <w:ind w:left="6480" w:hanging="360"/>
      </w:pPr>
      <w:rPr>
        <w:rFonts w:ascii="Wingdings" w:hAnsi="Wingdings" w:hint="default"/>
      </w:rPr>
    </w:lvl>
  </w:abstractNum>
  <w:num w:numId="1" w16cid:durableId="1149520581">
    <w:abstractNumId w:val="1"/>
  </w:num>
  <w:num w:numId="2" w16cid:durableId="193220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C7B356"/>
    <w:rsid w:val="00064450"/>
    <w:rsid w:val="00624A3C"/>
    <w:rsid w:val="00706324"/>
    <w:rsid w:val="008560E0"/>
    <w:rsid w:val="00E54D8C"/>
    <w:rsid w:val="00FC36D8"/>
    <w:rsid w:val="07374A77"/>
    <w:rsid w:val="14C4EBDE"/>
    <w:rsid w:val="2817D103"/>
    <w:rsid w:val="34AE43ED"/>
    <w:rsid w:val="3D83DD46"/>
    <w:rsid w:val="421F4A21"/>
    <w:rsid w:val="5131A9D9"/>
    <w:rsid w:val="53871388"/>
    <w:rsid w:val="70D09564"/>
    <w:rsid w:val="75C7B356"/>
    <w:rsid w:val="7B00E968"/>
    <w:rsid w:val="7DC7BF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B356"/>
  <w15:chartTrackingRefBased/>
  <w15:docId w15:val="{3F584709-60D3-43C5-98AE-817E572F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53871388"/>
    <w:pPr>
      <w:ind w:left="720"/>
      <w:contextualSpacing/>
    </w:pPr>
  </w:style>
  <w:style w:type="paragraph" w:styleId="Geenafstand">
    <w:name w:val="No Spacing"/>
    <w:uiPriority w:val="1"/>
    <w:qFormat/>
    <w:rsid w:val="00FC3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b3e424-b0ed-482e-b9bb-ad1a49d09ebd">
      <Terms xmlns="http://schemas.microsoft.com/office/infopath/2007/PartnerControls"/>
    </lcf76f155ced4ddcb4097134ff3c332f>
    <TaxCatchAll xmlns="02d7853b-d75d-4c50-bdc5-f99958211b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04E3BC1B9F8B4683B5F45254A2EF59" ma:contentTypeVersion="18" ma:contentTypeDescription="Een nieuw document maken." ma:contentTypeScope="" ma:versionID="cec3f730e1377d65372bc9baee0b42b5">
  <xsd:schema xmlns:xsd="http://www.w3.org/2001/XMLSchema" xmlns:xs="http://www.w3.org/2001/XMLSchema" xmlns:p="http://schemas.microsoft.com/office/2006/metadata/properties" xmlns:ns2="02d7853b-d75d-4c50-bdc5-f99958211bb2" xmlns:ns3="d5b3e424-b0ed-482e-b9bb-ad1a49d09ebd" targetNamespace="http://schemas.microsoft.com/office/2006/metadata/properties" ma:root="true" ma:fieldsID="4ede6080a2021fe621ff55f73fda2b22" ns2:_="" ns3:_="">
    <xsd:import namespace="02d7853b-d75d-4c50-bdc5-f99958211bb2"/>
    <xsd:import namespace="d5b3e424-b0ed-482e-b9bb-ad1a49d09e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7853b-d75d-4c50-bdc5-f99958211bb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bfd8285-7118-4bc3-ba15-c3805359fcb6}" ma:internalName="TaxCatchAll" ma:showField="CatchAllData" ma:web="02d7853b-d75d-4c50-bdc5-f99958211b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b3e424-b0ed-482e-b9bb-ad1a49d09e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d408531-16bf-4205-8b2e-2741fafa2d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3C0F3-6B45-4D5A-BD81-D4233C735E01}">
  <ds:schemaRefs>
    <ds:schemaRef ds:uri="http://schemas.openxmlformats.org/package/2006/metadata/core-properties"/>
    <ds:schemaRef ds:uri="http://purl.org/dc/dcmitype/"/>
    <ds:schemaRef ds:uri="http://purl.org/dc/terms/"/>
    <ds:schemaRef ds:uri="http://schemas.microsoft.com/office/2006/metadata/properties"/>
    <ds:schemaRef ds:uri="d5b3e424-b0ed-482e-b9bb-ad1a49d09ebd"/>
    <ds:schemaRef ds:uri="http://schemas.microsoft.com/office/2006/documentManagement/types"/>
    <ds:schemaRef ds:uri="http://purl.org/dc/elements/1.1/"/>
    <ds:schemaRef ds:uri="http://schemas.microsoft.com/office/infopath/2007/PartnerControls"/>
    <ds:schemaRef ds:uri="02d7853b-d75d-4c50-bdc5-f99958211bb2"/>
    <ds:schemaRef ds:uri="http://www.w3.org/XML/1998/namespace"/>
  </ds:schemaRefs>
</ds:datastoreItem>
</file>

<file path=customXml/itemProps2.xml><?xml version="1.0" encoding="utf-8"?>
<ds:datastoreItem xmlns:ds="http://schemas.openxmlformats.org/officeDocument/2006/customXml" ds:itemID="{F3D06B67-1D68-467A-A9DC-B16ECBD5070D}">
  <ds:schemaRefs>
    <ds:schemaRef ds:uri="http://schemas.microsoft.com/sharepoint/v3/contenttype/forms"/>
  </ds:schemaRefs>
</ds:datastoreItem>
</file>

<file path=customXml/itemProps3.xml><?xml version="1.0" encoding="utf-8"?>
<ds:datastoreItem xmlns:ds="http://schemas.openxmlformats.org/officeDocument/2006/customXml" ds:itemID="{A53F3594-3A85-4908-98C7-C23E2CC1D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7853b-d75d-4c50-bdc5-f99958211bb2"/>
    <ds:schemaRef ds:uri="d5b3e424-b0ed-482e-b9bb-ad1a49d09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427</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Elianne Reman – Doekes | RHOGO</dc:creator>
  <cp:keywords/>
  <dc:description/>
  <cp:lastModifiedBy>Elianne Reman – Doekes | RHOGO</cp:lastModifiedBy>
  <cp:revision>5</cp:revision>
  <dcterms:created xsi:type="dcterms:W3CDTF">2025-04-23T14:43:00Z</dcterms:created>
  <dcterms:modified xsi:type="dcterms:W3CDTF">2025-04-24T10:39:00Z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0x0101008D04E3BC1B9F8B4683B5F45254A2EF59</vt:lpwstr>
  </property>
  <property fmtid="{D5CDD505-2E9C-101B-9397-08002B2CF9AE}" pid="3" name="MediaServiceImageTags">
    <vt:lpwstr/>
  </property>
</Properties>
</file>